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156" w:rsidRPr="00EA0D70" w:rsidRDefault="00EA0D70" w:rsidP="00EA0D70">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ATA DA 11ª SESSÃO ORDINÁRIA DO 4º ANO LEGISLATIVO DA 7º LEGISLATURA DO MUNICÍPIO DE ALEGRIA – RS, AOS 11 DIAS DO MÊS DE JULHO DO ANO DE 2016:</w:t>
      </w:r>
      <w:r>
        <w:rPr>
          <w:rFonts w:ascii="Helvetica" w:hAnsi="Helvetica" w:cs="Helvetica"/>
          <w:color w:val="333333"/>
          <w:sz w:val="21"/>
          <w:szCs w:val="21"/>
        </w:rPr>
        <w:br/>
        <w:t>Invocando a proteção de Deus, o Presidente da Câmara Municipal de Vereadores, Elcio José Bueno, declarou aberta a 11º Sessão Ordinária do 4° ano Legislativo da 7° Legislatura do Município de Alegria - RS, aos 11 dias do mês de julho de 2016, às 19:00 horas, no recinto da Câmara Municipal de Alegria, sito na Rua 21 de Abril nº 1.208. Inicialmente procedeu-se a Leitura da passagem Bíblica: </w:t>
      </w:r>
      <w:r>
        <w:rPr>
          <w:rFonts w:ascii="Helvetica" w:hAnsi="Helvetica" w:cs="Helvetica"/>
          <w:b/>
          <w:bCs/>
          <w:color w:val="333333"/>
          <w:sz w:val="21"/>
          <w:szCs w:val="21"/>
        </w:rPr>
        <w:t>“Todas as nações que fizeste, virão prostrar- se diante de Ti, Senhor e glorificaram seu nome.” Salmos 86, 9. </w:t>
      </w:r>
      <w:r>
        <w:rPr>
          <w:rFonts w:ascii="Helvetica" w:hAnsi="Helvetica" w:cs="Helvetica"/>
          <w:color w:val="333333"/>
          <w:sz w:val="21"/>
          <w:szCs w:val="21"/>
        </w:rPr>
        <w:t> Em seguida, procedeu-se à </w:t>
      </w:r>
      <w:r>
        <w:rPr>
          <w:rFonts w:ascii="Helvetica" w:hAnsi="Helvetica" w:cs="Helvetica"/>
          <w:b/>
          <w:bCs/>
          <w:color w:val="333333"/>
          <w:sz w:val="21"/>
          <w:szCs w:val="21"/>
        </w:rPr>
        <w:t>VERIFICAÇÃO DE QUORUM:</w:t>
      </w:r>
      <w:r>
        <w:rPr>
          <w:rFonts w:ascii="Helvetica" w:hAnsi="Helvetica" w:cs="Helvetica"/>
          <w:color w:val="333333"/>
          <w:sz w:val="21"/>
          <w:szCs w:val="21"/>
        </w:rPr>
        <w:t> Estão presentes os vereadores: Tatiana Terezinha Wiedmann (DEM), Pedro Ivo Poersch (DEM), Luiz Carlos Fasch Copetti (DEM), Valmor Dezordi de Lima (PP), Elcio José Bueno (DEM), Lucas Daniel de Souza (PP), José Luiz Marzari Bigolin (PP), Marcos Zawaski (PP) e Valdir Fernandes Rodrigues (PP). A ata da 10ª Sessão ordinária foi aprovada por unanimidade.</w:t>
      </w:r>
      <w:r>
        <w:rPr>
          <w:rFonts w:ascii="Helvetica" w:hAnsi="Helvetica" w:cs="Helvetica"/>
          <w:b/>
          <w:bCs/>
          <w:color w:val="333333"/>
          <w:sz w:val="21"/>
          <w:szCs w:val="21"/>
        </w:rPr>
        <w:t> LEITURA DO EXPEDIENTE: Projeto de Lei nº 024/2016 de 22 de junho de 2016:</w:t>
      </w:r>
      <w:r>
        <w:rPr>
          <w:rFonts w:ascii="Helvetica" w:hAnsi="Helvetica" w:cs="Helvetica"/>
          <w:color w:val="333333"/>
          <w:sz w:val="21"/>
          <w:szCs w:val="21"/>
        </w:rPr>
        <w:t> “Autoriza abrir credito suplementar e da outras providencias.” </w:t>
      </w:r>
      <w:r>
        <w:rPr>
          <w:rFonts w:ascii="Helvetica" w:hAnsi="Helvetica" w:cs="Helvetica"/>
          <w:b/>
          <w:bCs/>
          <w:color w:val="333333"/>
          <w:sz w:val="21"/>
          <w:szCs w:val="21"/>
        </w:rPr>
        <w:t>Projeto de Lei nº 026/2016 de 06 de julho de 2016:</w:t>
      </w:r>
      <w:r>
        <w:rPr>
          <w:rFonts w:ascii="Helvetica" w:hAnsi="Helvetica" w:cs="Helvetica"/>
          <w:color w:val="333333"/>
          <w:sz w:val="21"/>
          <w:szCs w:val="21"/>
        </w:rPr>
        <w:t>“Autoriza abrir credito suplementar e da outras providencias.” </w:t>
      </w:r>
      <w:r>
        <w:rPr>
          <w:rFonts w:ascii="Helvetica" w:hAnsi="Helvetica" w:cs="Helvetica"/>
          <w:b/>
          <w:bCs/>
          <w:color w:val="333333"/>
          <w:sz w:val="21"/>
          <w:szCs w:val="21"/>
        </w:rPr>
        <w:t>Projeto de Lei nº 027/2016 de 06 de julho de 2016:</w:t>
      </w:r>
      <w:r>
        <w:rPr>
          <w:rFonts w:ascii="Helvetica" w:hAnsi="Helvetica" w:cs="Helvetica"/>
          <w:color w:val="333333"/>
          <w:sz w:val="21"/>
          <w:szCs w:val="21"/>
        </w:rPr>
        <w:t> “Autoriza o município a subscrever a extinção do consorcio intermunicipal de gestão de resíduos sólidos – CIGRES, desonera-se das responsabilidades, estabelece obrigação especifica e da outras providencias. ” ESPAÇO DO PEQUENO EXPEDIENTE: Todos os líderes de bancada manifestaram-se favoráveis aos projetos em pauta. ESPAÇO DO GRANDE EXPEDIENTE: Todos os Vereadores manifestaram-se favoráveis aos projetos em pauta. </w:t>
      </w:r>
      <w:r>
        <w:rPr>
          <w:rFonts w:ascii="Helvetica" w:hAnsi="Helvetica" w:cs="Helvetica"/>
          <w:b/>
          <w:bCs/>
          <w:color w:val="333333"/>
          <w:sz w:val="21"/>
          <w:szCs w:val="21"/>
        </w:rPr>
        <w:t>NO ESPAÇO PARA A VOTAÇÃO DOS PARECERES</w:t>
      </w:r>
      <w:r>
        <w:rPr>
          <w:rFonts w:ascii="Helvetica" w:hAnsi="Helvetica" w:cs="Helvetica"/>
          <w:color w:val="333333"/>
          <w:sz w:val="21"/>
          <w:szCs w:val="21"/>
        </w:rPr>
        <w:t>: APROVADOS POR UNANIMIDADE. </w:t>
      </w:r>
      <w:r>
        <w:rPr>
          <w:rFonts w:ascii="Helvetica" w:hAnsi="Helvetica" w:cs="Helvetica"/>
          <w:b/>
          <w:bCs/>
          <w:color w:val="333333"/>
          <w:sz w:val="21"/>
          <w:szCs w:val="21"/>
          <w:u w:val="single"/>
        </w:rPr>
        <w:t>ABERTO O ESPAÇO PARA VOTAÇÃO DOS PROJETOS</w:t>
      </w:r>
      <w:r>
        <w:rPr>
          <w:rFonts w:ascii="Helvetica" w:hAnsi="Helvetica" w:cs="Helvetica"/>
          <w:color w:val="333333"/>
          <w:sz w:val="21"/>
          <w:szCs w:val="21"/>
        </w:rPr>
        <w:t>: APROVADOS POR UNANIMIDADE. </w:t>
      </w:r>
      <w:r>
        <w:rPr>
          <w:rFonts w:ascii="Helvetica" w:hAnsi="Helvetica" w:cs="Helvetica"/>
          <w:b/>
          <w:bCs/>
          <w:color w:val="333333"/>
          <w:sz w:val="21"/>
          <w:szCs w:val="21"/>
          <w:u w:val="single"/>
        </w:rPr>
        <w:t>ESPAÇO PARA AS EXPLICAÇÕES PESSOAIS: </w:t>
      </w:r>
      <w:r>
        <w:rPr>
          <w:rFonts w:ascii="Helvetica" w:hAnsi="Helvetica" w:cs="Helvetica"/>
          <w:b/>
          <w:bCs/>
          <w:color w:val="333333"/>
          <w:sz w:val="21"/>
          <w:szCs w:val="21"/>
        </w:rPr>
        <w:t>O Vereador Valmor Dezordi de Lima (PP):</w:t>
      </w:r>
      <w:r>
        <w:rPr>
          <w:rFonts w:ascii="Helvetica" w:hAnsi="Helvetica" w:cs="Helvetica"/>
          <w:color w:val="333333"/>
          <w:sz w:val="21"/>
          <w:szCs w:val="21"/>
        </w:rPr>
        <w:t> Saudou a todos os presentes e falou sobre o leilão, perguntando sobre o valor arrecadado na alienação dos bens e reforçou a cobrança para que esta rubrica seja na aquisição de uma draga, para a conservação das estradas. Parabenizou todos envolvidos na construção do posto de saúde, que é um grande avanço para o Município. Falou da necessidade de mais médicos para atendimento no Município. </w:t>
      </w:r>
      <w:r>
        <w:rPr>
          <w:rFonts w:ascii="Helvetica" w:hAnsi="Helvetica" w:cs="Helvetica"/>
          <w:b/>
          <w:bCs/>
          <w:color w:val="333333"/>
          <w:sz w:val="21"/>
          <w:szCs w:val="21"/>
        </w:rPr>
        <w:t>O Vereador José Luiz marzari Bigolin (PP):</w:t>
      </w:r>
      <w:r>
        <w:rPr>
          <w:rFonts w:ascii="Helvetica" w:hAnsi="Helvetica" w:cs="Helvetica"/>
          <w:color w:val="333333"/>
          <w:sz w:val="21"/>
          <w:szCs w:val="21"/>
        </w:rPr>
        <w:t> Saudou a todos os presentes e demonstrou preocupação com os 51,59% do orçamento gasto em folha, sendo que o normal deveria ser no máximo 51 e 52%. Salientou que a Lei de Responsabilidade Fiscal prevê que ao atingir o percentual de 52%, deve-se tomar providências para cortar despesas, atitude que não presencia no atual governo. </w:t>
      </w:r>
      <w:r>
        <w:rPr>
          <w:rFonts w:ascii="Helvetica" w:hAnsi="Helvetica" w:cs="Helvetica"/>
          <w:b/>
          <w:bCs/>
          <w:color w:val="333333"/>
          <w:sz w:val="21"/>
          <w:szCs w:val="21"/>
        </w:rPr>
        <w:t>O Vereador Pedro Ivo Poerch (DEM): </w:t>
      </w:r>
      <w:r>
        <w:rPr>
          <w:rFonts w:ascii="Helvetica" w:hAnsi="Helvetica" w:cs="Helvetica"/>
          <w:color w:val="333333"/>
          <w:sz w:val="21"/>
          <w:szCs w:val="21"/>
        </w:rPr>
        <w:t>Saudou a todos os presentes e respondeu o Vereador Elson Secconi, referente ao pregão de educação, que tinha por objetivo de planejamento estratégico, visando a busca de mais recurso para a Educação. Referente aos agentes de saúde, que no dia 04 de julho houve audiência pública, onde houve a discussão e análise do relatório de saúde, onde todos os dados ficaram a disposição e esclarecimento das dúvidas. Leu ofício circular da 14º secretaria Estadual de saúde esclarecendo o assunto. Desejou que o próximo administrador disponibilize mais médicos para o Município. </w:t>
      </w:r>
      <w:r>
        <w:rPr>
          <w:rFonts w:ascii="Helvetica" w:hAnsi="Helvetica" w:cs="Helvetica"/>
          <w:b/>
          <w:bCs/>
          <w:color w:val="333333"/>
          <w:sz w:val="21"/>
          <w:szCs w:val="21"/>
        </w:rPr>
        <w:t>O Vereador Lucas Daniel de Souza (PP):</w:t>
      </w:r>
      <w:r>
        <w:rPr>
          <w:rFonts w:ascii="Helvetica" w:hAnsi="Helvetica" w:cs="Helvetica"/>
          <w:color w:val="333333"/>
          <w:sz w:val="21"/>
          <w:szCs w:val="21"/>
        </w:rPr>
        <w:t> Saudou a todos os presentes e comentou que os projetos que estão na casa legislativa não são novidades. Comentou da formalidade da extinção do CIGRES. Falou que os projetos abertura de crédito, é uma falta de planejamento correto para a votação da LDO. Lamentou a falta de projetos polêmicos. Falou que os Municípios vizinhos estão trazendo indústrias e Alegria-RS., está ficando devendo, e que deverá perder recursos com a saída de indústria do Município. Comentou que o movimento no comércio do Município, e que gira na cidade, dá-se em alto percentual através dos aposentados. Falou do cenário federal que o governo federal estuda meios de aumentar a contribuição em cinco anos para a aposentadoria dos trabalhadores brasileiros. Cobrou atenção dos novos administradores e legisladores do Município para a queda na arrecadação. Citou o exemplo dos produtores de leite, que diminuíram, e também, da fábrica de ração, que está deixando o Município. Falou que a imprensa bate nos Vereadores e não acompanha nos momentos oportunos, como a votação da LDO. Falou da memória curta dos brasileiros, que esqueceram os candidatos que votaram na última eleição. </w:t>
      </w:r>
      <w:r>
        <w:rPr>
          <w:rFonts w:ascii="Helvetica" w:hAnsi="Helvetica" w:cs="Helvetica"/>
          <w:b/>
          <w:bCs/>
          <w:color w:val="333333"/>
          <w:sz w:val="21"/>
          <w:szCs w:val="21"/>
        </w:rPr>
        <w:t>O Vereador Valdir Fernades Rodrigues (PP):</w:t>
      </w:r>
      <w:r>
        <w:rPr>
          <w:rFonts w:ascii="Helvetica" w:hAnsi="Helvetica" w:cs="Helvetica"/>
          <w:color w:val="333333"/>
          <w:sz w:val="21"/>
          <w:szCs w:val="21"/>
        </w:rPr>
        <w:t xml:space="preserve"> Saudou a todos os presentes e comentou o fato que sua filha que necessitou atendimento médico, </w:t>
      </w:r>
      <w:r>
        <w:rPr>
          <w:rFonts w:ascii="Helvetica" w:hAnsi="Helvetica" w:cs="Helvetica"/>
          <w:color w:val="333333"/>
          <w:sz w:val="21"/>
          <w:szCs w:val="21"/>
        </w:rPr>
        <w:lastRenderedPageBreak/>
        <w:t>da necessidade de melhor equipar o Hospital, para poder realizar exames com maior rapidez. Cobrou melhorias nas estradas Municipais, que tem lugares intransitáveis. </w:t>
      </w:r>
      <w:r>
        <w:rPr>
          <w:rFonts w:ascii="Helvetica" w:hAnsi="Helvetica" w:cs="Helvetica"/>
          <w:b/>
          <w:bCs/>
          <w:color w:val="333333"/>
          <w:sz w:val="21"/>
          <w:szCs w:val="21"/>
        </w:rPr>
        <w:t>O Vereador Luiz Carlos Copett (DEM):</w:t>
      </w:r>
      <w:r>
        <w:rPr>
          <w:rFonts w:ascii="Helvetica" w:hAnsi="Helvetica" w:cs="Helvetica"/>
          <w:color w:val="333333"/>
          <w:sz w:val="21"/>
          <w:szCs w:val="21"/>
        </w:rPr>
        <w:t> Saudou a todos os presentes e comentou dos valores recebidos no leilão Municipal, cobrando prestação de contas aos Vereadores, e desejou que seja bem empregado estes valores. </w:t>
      </w:r>
      <w:r>
        <w:rPr>
          <w:rFonts w:ascii="Helvetica" w:hAnsi="Helvetica" w:cs="Helvetica"/>
          <w:b/>
          <w:bCs/>
          <w:color w:val="333333"/>
          <w:sz w:val="21"/>
          <w:szCs w:val="21"/>
        </w:rPr>
        <w:t>O Presidente da Câmara Municipal Vereador Elcio José Bueno (DEM),</w:t>
      </w:r>
      <w:r>
        <w:rPr>
          <w:rFonts w:ascii="Helvetica" w:hAnsi="Helvetica" w:cs="Helvetica"/>
          <w:color w:val="333333"/>
          <w:sz w:val="21"/>
          <w:szCs w:val="21"/>
        </w:rPr>
        <w:t> agradeceu a presença de todos, solicitou ao secretário a lavratura da ATA, encerrou a 11ª Sessão Ordinária e convidou a todos para participar da 12ª Sessão a realizar-se no dia 08 de agosto de 2016.</w:t>
      </w:r>
      <w:r>
        <w:rPr>
          <w:rFonts w:ascii="Helvetica" w:hAnsi="Helvetica" w:cs="Helvetica"/>
          <w:color w:val="333333"/>
          <w:sz w:val="21"/>
          <w:szCs w:val="21"/>
        </w:rPr>
        <w:br/>
        <w:t>  Elcio José Bueno (DEM)  Tatiane Terezinha Fritzen Wiedmann (DEM)</w:t>
      </w:r>
      <w:r>
        <w:rPr>
          <w:rFonts w:ascii="Helvetica" w:hAnsi="Helvetica" w:cs="Helvetica"/>
          <w:color w:val="333333"/>
          <w:sz w:val="21"/>
          <w:szCs w:val="21"/>
        </w:rPr>
        <w:br/>
        <w:t>  Presidente                                    Secretária</w:t>
      </w:r>
      <w:bookmarkStart w:id="0" w:name="_GoBack"/>
      <w:bookmarkEnd w:id="0"/>
    </w:p>
    <w:sectPr w:rsidR="00876156" w:rsidRPr="00EA0D7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340"/>
    <w:rsid w:val="00876156"/>
    <w:rsid w:val="00EA0D70"/>
    <w:rsid w:val="00FE03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AED526-9C26-40EE-A33B-C3C609715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EA0D70"/>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27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850</Words>
  <Characters>4590</Characters>
  <Application>Microsoft Office Word</Application>
  <DocSecurity>0</DocSecurity>
  <Lines>38</Lines>
  <Paragraphs>10</Paragraphs>
  <ScaleCrop>false</ScaleCrop>
  <Company/>
  <LinksUpToDate>false</LinksUpToDate>
  <CharactersWithSpaces>5430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3</cp:revision>
  <dcterms:created xsi:type="dcterms:W3CDTF">2017-12-27T18:35:00Z</dcterms:created>
  <dcterms:modified xsi:type="dcterms:W3CDTF">2017-12-27T18:35:00Z</dcterms:modified>
</cp:coreProperties>
</file>